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98A4" w14:textId="162A8B8D" w:rsidR="00D142B0" w:rsidRDefault="008525C5" w:rsidP="00D142B0">
      <w:pPr>
        <w:rPr>
          <w:rFonts w:eastAsia="Times New Roman" w:cs="Times New Roman"/>
          <w:noProof/>
          <w:color w:val="000090"/>
          <w:sz w:val="28"/>
          <w:szCs w:val="28"/>
        </w:rPr>
      </w:pPr>
      <w:r w:rsidRPr="00743E23">
        <w:rPr>
          <w:rFonts w:eastAsia="Times New Roman" w:cs="Times New Roman"/>
          <w:noProof/>
          <w:color w:val="000090"/>
          <w:sz w:val="28"/>
          <w:szCs w:val="28"/>
        </w:rPr>
        <w:drawing>
          <wp:anchor distT="0" distB="0" distL="114300" distR="114300" simplePos="0" relativeHeight="251659264" behindDoc="0" locked="0" layoutInCell="1" allowOverlap="1" wp14:anchorId="0AB9ECD1" wp14:editId="054DF965">
            <wp:simplePos x="0" y="0"/>
            <wp:positionH relativeFrom="column">
              <wp:posOffset>0</wp:posOffset>
            </wp:positionH>
            <wp:positionV relativeFrom="paragraph">
              <wp:posOffset>-685800</wp:posOffset>
            </wp:positionV>
            <wp:extent cx="1183640" cy="11518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 logo squa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3640" cy="1151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D88">
        <w:rPr>
          <w:rFonts w:ascii="Arial" w:hAnsi="Arial" w:cstheme="minorHAnsi"/>
          <w:b/>
          <w:noProof/>
          <w:color w:val="000090"/>
          <w:spacing w:val="2"/>
          <w:sz w:val="72"/>
          <w:szCs w:val="56"/>
        </w:rPr>
        <mc:AlternateContent>
          <mc:Choice Requires="wps">
            <w:drawing>
              <wp:anchor distT="0" distB="0" distL="114300" distR="114300" simplePos="0" relativeHeight="251660288" behindDoc="0" locked="0" layoutInCell="1" allowOverlap="1" wp14:anchorId="448A4F8D" wp14:editId="793870D8">
                <wp:simplePos x="0" y="0"/>
                <wp:positionH relativeFrom="column">
                  <wp:posOffset>571500</wp:posOffset>
                </wp:positionH>
                <wp:positionV relativeFrom="paragraph">
                  <wp:posOffset>-457200</wp:posOffset>
                </wp:positionV>
                <wp:extent cx="5600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35.95pt;width:441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fjM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" filled="f" stroked="f">
                <v:textbo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v:textbox>
                <w10:wrap type="square"/>
              </v:shape>
            </w:pict>
          </mc:Fallback>
        </mc:AlternateContent>
      </w:r>
      <w:r w:rsidR="00D142B0" w:rsidRPr="00743E23">
        <w:rPr>
          <w:rFonts w:eastAsia="Times New Roman" w:cs="Times New Roman"/>
          <w:noProof/>
          <w:color w:val="000090"/>
          <w:sz w:val="28"/>
          <w:szCs w:val="28"/>
        </w:rPr>
        <w:t xml:space="preserve"> </w:t>
      </w:r>
    </w:p>
    <w:p w14:paraId="14CE960F" w14:textId="77777777" w:rsidR="004F753D" w:rsidRPr="00D142B0" w:rsidRDefault="00D142B0" w:rsidP="00D142B0">
      <w:pPr>
        <w:rPr>
          <w:color w:val="80FF00"/>
        </w:rPr>
      </w:pPr>
      <w:r>
        <w:rPr>
          <w:noProof/>
          <w:color w:val="80FF00"/>
        </w:rPr>
        <mc:AlternateContent>
          <mc:Choice Requires="wps">
            <w:drawing>
              <wp:anchor distT="0" distB="0" distL="114300" distR="114300" simplePos="0" relativeHeight="251661312" behindDoc="0" locked="0" layoutInCell="1" allowOverlap="1" wp14:anchorId="5CA62F3D" wp14:editId="19B46D79">
                <wp:simplePos x="0" y="0"/>
                <wp:positionH relativeFrom="column">
                  <wp:posOffset>0</wp:posOffset>
                </wp:positionH>
                <wp:positionV relativeFrom="paragraph">
                  <wp:posOffset>134620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D3DF00">
                              <a:alpha val="79000"/>
                            </a:srgbClr>
                          </a:solidFill>
                        </a:ln>
                        <a:effectLst>
                          <a:outerShdw blurRad="40000" dist="20000" dir="5400000" rotWithShape="0">
                            <a:srgbClr val="00000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486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" strokecolor="#d3df00" strokeweight="2pt">
                <v:stroke opacity="51657f"/>
                <v:shadow on="t" opacity="24903f" mv:blur="40000f" origin=",.5" offset="0,20000emu"/>
              </v:line>
            </w:pict>
          </mc:Fallback>
        </mc:AlternateContent>
      </w:r>
    </w:p>
    <w:p w14:paraId="545F860E" w14:textId="77777777" w:rsidR="00D142B0" w:rsidRDefault="00D142B0" w:rsidP="00D142B0"/>
    <w:p w14:paraId="6FA6A14C" w14:textId="49955DBB" w:rsidR="00AC4B5A" w:rsidRPr="00AC4B5A" w:rsidRDefault="0026470A" w:rsidP="00AC4B5A">
      <w:pPr>
        <w:ind w:right="57"/>
        <w:rPr>
          <w:rFonts w:asciiTheme="majorHAnsi" w:eastAsiaTheme="minorHAnsi" w:hAnsiTheme="majorHAnsi" w:cstheme="minorHAnsi"/>
          <w:b/>
          <w:color w:val="FFFFFF" w:themeColor="background1"/>
          <w:spacing w:val="2"/>
          <w:sz w:val="52"/>
          <w:szCs w:val="52"/>
        </w:rPr>
      </w:pPr>
      <w:r>
        <w:rPr>
          <w:rFonts w:asciiTheme="majorHAnsi" w:eastAsia="Times New Roman" w:hAnsiTheme="majorHAnsi" w:cs="Times New Roman"/>
          <w:b/>
          <w:bCs/>
          <w:color w:val="280288"/>
          <w:sz w:val="52"/>
          <w:szCs w:val="52"/>
          <w:lang w:eastAsia="en-AU"/>
        </w:rPr>
        <w:t>Tips for Parents</w:t>
      </w:r>
    </w:p>
    <w:p w14:paraId="297B9A0C" w14:textId="2C166343" w:rsidR="0026470A" w:rsidRPr="0026470A" w:rsidRDefault="0026470A" w:rsidP="0026470A">
      <w:pPr>
        <w:rPr>
          <w:rFonts w:asciiTheme="majorHAnsi" w:hAnsiTheme="majorHAnsi"/>
        </w:rPr>
      </w:pPr>
      <w:r>
        <w:rPr>
          <w:rFonts w:asciiTheme="majorHAnsi" w:hAnsiTheme="majorHAnsi"/>
        </w:rPr>
        <w:br/>
      </w:r>
      <w:r>
        <w:rPr>
          <w:rFonts w:asciiTheme="majorHAnsi" w:eastAsia="Times New Roman" w:hAnsiTheme="majorHAnsi" w:cs="Times New Roman"/>
          <w:b/>
          <w:bCs/>
          <w:color w:val="280288"/>
          <w:sz w:val="32"/>
          <w:szCs w:val="32"/>
          <w:lang w:eastAsia="en-AU"/>
        </w:rPr>
        <w:t>When your child/young person is struggling with a confronting or hurtful issue:</w:t>
      </w:r>
      <w:r>
        <w:rPr>
          <w:rFonts w:asciiTheme="majorHAnsi" w:eastAsia="Times New Roman" w:hAnsiTheme="majorHAnsi" w:cs="Times New Roman"/>
          <w:b/>
          <w:bCs/>
          <w:color w:val="280288"/>
          <w:sz w:val="52"/>
          <w:szCs w:val="52"/>
          <w:lang w:eastAsia="en-AU"/>
        </w:rPr>
        <w:t xml:space="preserve"> </w:t>
      </w:r>
    </w:p>
    <w:p w14:paraId="05D17CB4" w14:textId="77777777" w:rsidR="0026470A" w:rsidRPr="0026470A" w:rsidRDefault="0026470A" w:rsidP="0026470A">
      <w:pPr>
        <w:rPr>
          <w:rFonts w:asciiTheme="majorHAnsi" w:hAnsiTheme="majorHAnsi"/>
        </w:rPr>
      </w:pPr>
    </w:p>
    <w:p w14:paraId="50A9BDA9"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Take a deep breath- close your MOUTH and open your EARS</w:t>
      </w:r>
    </w:p>
    <w:p w14:paraId="1ADDE60C" w14:textId="0351660D"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 xml:space="preserve">Listen carefully without much comment but SHOW your calm concern </w:t>
      </w:r>
      <w:r>
        <w:rPr>
          <w:rFonts w:asciiTheme="majorHAnsi" w:hAnsiTheme="majorHAnsi"/>
          <w:sz w:val="24"/>
          <w:szCs w:val="24"/>
        </w:rPr>
        <w:t>(</w:t>
      </w:r>
      <w:r w:rsidRPr="0026470A">
        <w:rPr>
          <w:rFonts w:asciiTheme="majorHAnsi" w:hAnsiTheme="majorHAnsi"/>
          <w:sz w:val="24"/>
          <w:szCs w:val="24"/>
        </w:rPr>
        <w:t>even if you are shocked as you can get support a bit later on!)</w:t>
      </w:r>
    </w:p>
    <w:p w14:paraId="1BF954EA" w14:textId="2056D0DD"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 xml:space="preserve">Check you have the </w:t>
      </w:r>
      <w:r>
        <w:rPr>
          <w:rFonts w:asciiTheme="majorHAnsi" w:hAnsiTheme="majorHAnsi"/>
          <w:sz w:val="24"/>
          <w:szCs w:val="24"/>
        </w:rPr>
        <w:t>RIGHT STORY</w:t>
      </w:r>
      <w:r w:rsidRPr="0026470A">
        <w:rPr>
          <w:rFonts w:asciiTheme="majorHAnsi" w:hAnsiTheme="majorHAnsi"/>
          <w:sz w:val="24"/>
          <w:szCs w:val="24"/>
        </w:rPr>
        <w:t xml:space="preserve"> from them</w:t>
      </w:r>
      <w:r>
        <w:rPr>
          <w:rFonts w:asciiTheme="majorHAnsi" w:hAnsiTheme="majorHAnsi"/>
          <w:sz w:val="24"/>
          <w:szCs w:val="24"/>
        </w:rPr>
        <w:t xml:space="preserve"> –</w:t>
      </w:r>
      <w:r w:rsidRPr="0026470A">
        <w:rPr>
          <w:rFonts w:asciiTheme="majorHAnsi" w:hAnsiTheme="majorHAnsi"/>
          <w:sz w:val="24"/>
          <w:szCs w:val="24"/>
        </w:rPr>
        <w:t xml:space="preserve"> </w:t>
      </w:r>
      <w:r>
        <w:rPr>
          <w:rFonts w:asciiTheme="majorHAnsi" w:hAnsiTheme="majorHAnsi"/>
          <w:sz w:val="24"/>
          <w:szCs w:val="24"/>
        </w:rPr>
        <w:t>“</w:t>
      </w:r>
      <w:r w:rsidRPr="0026470A">
        <w:rPr>
          <w:rFonts w:asciiTheme="majorHAnsi" w:hAnsiTheme="majorHAnsi"/>
          <w:i/>
          <w:sz w:val="24"/>
          <w:szCs w:val="24"/>
        </w:rPr>
        <w:t>Sweetheart or son, am I right when I say the main issue</w:t>
      </w:r>
      <w:r w:rsidRPr="0026470A">
        <w:rPr>
          <w:rFonts w:asciiTheme="majorHAnsi" w:hAnsiTheme="majorHAnsi"/>
          <w:i/>
          <w:sz w:val="24"/>
          <w:szCs w:val="24"/>
        </w:rPr>
        <w:t xml:space="preserve"> </w:t>
      </w:r>
      <w:r w:rsidRPr="0026470A">
        <w:rPr>
          <w:rFonts w:asciiTheme="majorHAnsi" w:hAnsiTheme="majorHAnsi"/>
          <w:i/>
          <w:sz w:val="24"/>
          <w:szCs w:val="24"/>
        </w:rPr>
        <w:t>you are telling me about is</w:t>
      </w:r>
      <w:r w:rsidRPr="0026470A">
        <w:rPr>
          <w:rFonts w:asciiTheme="majorHAnsi" w:hAnsiTheme="majorHAnsi"/>
          <w:i/>
          <w:sz w:val="24"/>
          <w:szCs w:val="24"/>
        </w:rPr>
        <w:t>…..</w:t>
      </w:r>
      <w:r>
        <w:rPr>
          <w:rFonts w:asciiTheme="majorHAnsi" w:hAnsiTheme="majorHAnsi"/>
          <w:i/>
          <w:sz w:val="24"/>
          <w:szCs w:val="24"/>
        </w:rPr>
        <w:t>”</w:t>
      </w:r>
      <w:r w:rsidRPr="0026470A">
        <w:rPr>
          <w:rFonts w:asciiTheme="majorHAnsi" w:hAnsiTheme="majorHAnsi"/>
          <w:sz w:val="24"/>
          <w:szCs w:val="24"/>
        </w:rPr>
        <w:t xml:space="preserve"> </w:t>
      </w:r>
    </w:p>
    <w:p w14:paraId="473B658E" w14:textId="3D9773D2"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Ask how he or she is FEELING about the situation</w:t>
      </w:r>
    </w:p>
    <w:p w14:paraId="4CB3DC8A"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Ask WHAT are they MOST UPSET and WORRIED about?</w:t>
      </w:r>
    </w:p>
    <w:p w14:paraId="2B207FD0"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Let your child /young person know that you really FEEL for their situation</w:t>
      </w:r>
    </w:p>
    <w:p w14:paraId="18D414B3" w14:textId="70911390"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Check WHO has been the TARGET/ VICTIMISER/ BYSTANDER in their Situation</w:t>
      </w:r>
      <w:r>
        <w:rPr>
          <w:rFonts w:asciiTheme="majorHAnsi" w:hAnsiTheme="majorHAnsi"/>
          <w:sz w:val="24"/>
          <w:szCs w:val="24"/>
        </w:rPr>
        <w:t>. Were there a</w:t>
      </w:r>
      <w:r w:rsidRPr="0026470A">
        <w:rPr>
          <w:rFonts w:asciiTheme="majorHAnsi" w:hAnsiTheme="majorHAnsi"/>
          <w:sz w:val="24"/>
          <w:szCs w:val="24"/>
        </w:rPr>
        <w:t>ny UPSTANDERS? If so how did they help?</w:t>
      </w:r>
    </w:p>
    <w:p w14:paraId="1B2ACB1B" w14:textId="427A89FE"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BRAINSTORM together- w</w:t>
      </w:r>
      <w:r>
        <w:rPr>
          <w:rFonts w:asciiTheme="majorHAnsi" w:hAnsiTheme="majorHAnsi"/>
          <w:sz w:val="24"/>
          <w:szCs w:val="24"/>
        </w:rPr>
        <w:t xml:space="preserve">hat would HELP their situation </w:t>
      </w:r>
      <w:r w:rsidRPr="0026470A">
        <w:rPr>
          <w:rFonts w:asciiTheme="majorHAnsi" w:hAnsiTheme="majorHAnsi"/>
          <w:sz w:val="24"/>
          <w:szCs w:val="24"/>
        </w:rPr>
        <w:t xml:space="preserve">and come up with a PLAN </w:t>
      </w:r>
    </w:p>
    <w:p w14:paraId="53BE8780"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Sleep on this and review this PLAN in the morning</w:t>
      </w:r>
    </w:p>
    <w:p w14:paraId="4F611849"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 xml:space="preserve">ACTION the Plan </w:t>
      </w:r>
    </w:p>
    <w:p w14:paraId="5AED79BE"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CALL IN THE TROOPS if need be</w:t>
      </w:r>
    </w:p>
    <w:p w14:paraId="636443F7"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Talk to your school Principal or Welfare person and support CASSE activities at your school</w:t>
      </w:r>
    </w:p>
    <w:p w14:paraId="189041AF"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Follow up</w:t>
      </w:r>
    </w:p>
    <w:p w14:paraId="7134A014"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TLC time for your child/young person</w:t>
      </w:r>
    </w:p>
    <w:p w14:paraId="0AEE0060" w14:textId="77777777" w:rsidR="0026470A" w:rsidRPr="0026470A" w:rsidRDefault="0026470A" w:rsidP="0026470A">
      <w:pPr>
        <w:pStyle w:val="ListParagraph"/>
        <w:numPr>
          <w:ilvl w:val="0"/>
          <w:numId w:val="2"/>
        </w:numPr>
        <w:spacing w:after="0" w:line="240" w:lineRule="auto"/>
        <w:rPr>
          <w:rFonts w:asciiTheme="majorHAnsi" w:hAnsiTheme="majorHAnsi"/>
          <w:sz w:val="24"/>
          <w:szCs w:val="24"/>
        </w:rPr>
      </w:pPr>
      <w:r w:rsidRPr="0026470A">
        <w:rPr>
          <w:rFonts w:asciiTheme="majorHAnsi" w:hAnsiTheme="majorHAnsi"/>
          <w:sz w:val="24"/>
          <w:szCs w:val="24"/>
        </w:rPr>
        <w:t>Talk to a support person- friend/ family about your own worries re this</w:t>
      </w:r>
    </w:p>
    <w:p w14:paraId="679125EF" w14:textId="77777777" w:rsidR="0026470A" w:rsidRPr="0026470A" w:rsidRDefault="0026470A" w:rsidP="0026470A">
      <w:pPr>
        <w:ind w:left="360"/>
        <w:rPr>
          <w:rFonts w:asciiTheme="majorHAnsi" w:hAnsiTheme="majorHAnsi"/>
        </w:rPr>
      </w:pPr>
    </w:p>
    <w:p w14:paraId="46693178" w14:textId="69C6AD38" w:rsidR="0026470A" w:rsidRPr="0026470A" w:rsidRDefault="0026470A" w:rsidP="0026470A">
      <w:pPr>
        <w:rPr>
          <w:rFonts w:asciiTheme="majorHAnsi" w:hAnsiTheme="majorHAnsi"/>
        </w:rPr>
      </w:pPr>
      <w:r>
        <w:rPr>
          <w:rFonts w:asciiTheme="majorHAnsi" w:eastAsia="Times New Roman" w:hAnsiTheme="majorHAnsi" w:cs="Times New Roman"/>
          <w:b/>
          <w:bCs/>
          <w:color w:val="280288"/>
          <w:sz w:val="32"/>
          <w:szCs w:val="32"/>
          <w:lang w:eastAsia="en-AU"/>
        </w:rPr>
        <w:t>When</w:t>
      </w:r>
      <w:r>
        <w:rPr>
          <w:rFonts w:asciiTheme="majorHAnsi" w:eastAsia="Times New Roman" w:hAnsiTheme="majorHAnsi" w:cs="Times New Roman"/>
          <w:b/>
          <w:bCs/>
          <w:color w:val="280288"/>
          <w:sz w:val="32"/>
          <w:szCs w:val="32"/>
          <w:lang w:eastAsia="en-AU"/>
        </w:rPr>
        <w:t xml:space="preserve"> to Worry:</w:t>
      </w:r>
      <w:r>
        <w:rPr>
          <w:rFonts w:asciiTheme="majorHAnsi" w:eastAsia="Times New Roman" w:hAnsiTheme="majorHAnsi" w:cs="Times New Roman"/>
          <w:b/>
          <w:bCs/>
          <w:color w:val="280288"/>
          <w:sz w:val="32"/>
          <w:szCs w:val="32"/>
          <w:lang w:eastAsia="en-AU"/>
        </w:rPr>
        <w:br/>
      </w:r>
    </w:p>
    <w:p w14:paraId="07A8258A"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has become withdrawn from friends/ family</w:t>
      </w:r>
    </w:p>
    <w:p w14:paraId="58B4C0ED"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 child is having trouble sleeping or stays in bed for long periods during the day</w:t>
      </w:r>
    </w:p>
    <w:p w14:paraId="295A1ADE"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is eating a lot more or less lately</w:t>
      </w:r>
    </w:p>
    <w:p w14:paraId="00C5772A"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‘s  standard of school work has dropped &amp; teachers are concerned</w:t>
      </w:r>
    </w:p>
    <w:p w14:paraId="327948CC"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seems reluctant to go to school or favourite sports/activities</w:t>
      </w:r>
    </w:p>
    <w:p w14:paraId="71EA78F9"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seems depressed or miserable or cranky</w:t>
      </w:r>
    </w:p>
    <w:p w14:paraId="4B2FDD02"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your child is hurting himself or is involved in risky behavior</w:t>
      </w:r>
    </w:p>
    <w:p w14:paraId="063E7138" w14:textId="77777777" w:rsidR="0026470A" w:rsidRPr="0026470A" w:rsidRDefault="0026470A" w:rsidP="0026470A">
      <w:pPr>
        <w:pStyle w:val="ListParagraph"/>
        <w:numPr>
          <w:ilvl w:val="0"/>
          <w:numId w:val="3"/>
        </w:numPr>
        <w:spacing w:after="0" w:line="240" w:lineRule="auto"/>
        <w:rPr>
          <w:rFonts w:asciiTheme="majorHAnsi" w:hAnsiTheme="majorHAnsi"/>
          <w:sz w:val="24"/>
          <w:szCs w:val="24"/>
        </w:rPr>
      </w:pPr>
      <w:r w:rsidRPr="0026470A">
        <w:rPr>
          <w:rFonts w:asciiTheme="majorHAnsi" w:hAnsiTheme="majorHAnsi"/>
          <w:sz w:val="24"/>
          <w:szCs w:val="24"/>
        </w:rPr>
        <w:t>If you notice that school books uniform etc are often “lost” or coming home damaged</w:t>
      </w:r>
    </w:p>
    <w:p w14:paraId="248A1C81" w14:textId="77777777" w:rsidR="0026470A" w:rsidRPr="0026470A" w:rsidRDefault="0026470A" w:rsidP="0026470A">
      <w:pPr>
        <w:ind w:left="360"/>
        <w:rPr>
          <w:rFonts w:asciiTheme="majorHAnsi" w:hAnsiTheme="majorHAnsi"/>
        </w:rPr>
      </w:pPr>
    </w:p>
    <w:p w14:paraId="61744C50" w14:textId="681AA7B5" w:rsidR="0026470A" w:rsidRPr="0026470A" w:rsidRDefault="0026470A" w:rsidP="0026470A">
      <w:pPr>
        <w:ind w:left="360"/>
        <w:rPr>
          <w:rFonts w:asciiTheme="majorHAnsi" w:hAnsiTheme="majorHAnsi"/>
        </w:rPr>
      </w:pPr>
      <w:r w:rsidRPr="0026470A">
        <w:rPr>
          <w:rFonts w:asciiTheme="majorHAnsi" w:hAnsiTheme="majorHAnsi"/>
        </w:rPr>
        <w:t>If you n</w:t>
      </w:r>
      <w:r>
        <w:rPr>
          <w:rFonts w:asciiTheme="majorHAnsi" w:hAnsiTheme="majorHAnsi"/>
        </w:rPr>
        <w:t xml:space="preserve">otice several of these OR feel </w:t>
      </w:r>
      <w:r w:rsidRPr="0026470A">
        <w:rPr>
          <w:rFonts w:asciiTheme="majorHAnsi" w:hAnsiTheme="majorHAnsi"/>
        </w:rPr>
        <w:t>concerned that your child seems DESPERATE</w:t>
      </w:r>
    </w:p>
    <w:p w14:paraId="45A095E5" w14:textId="1919BBB7" w:rsidR="0026470A" w:rsidRPr="0026470A" w:rsidRDefault="0026470A" w:rsidP="0026470A">
      <w:pPr>
        <w:ind w:left="360"/>
        <w:rPr>
          <w:rFonts w:asciiTheme="majorHAnsi" w:hAnsiTheme="majorHAnsi"/>
        </w:rPr>
      </w:pPr>
      <w:r>
        <w:rPr>
          <w:rFonts w:asciiTheme="majorHAnsi" w:hAnsiTheme="majorHAnsi"/>
        </w:rPr>
        <w:t>or  DESPAIRING see your GP ASAP for a referral to</w:t>
      </w:r>
      <w:r w:rsidRPr="0026470A">
        <w:rPr>
          <w:rFonts w:asciiTheme="majorHAnsi" w:hAnsiTheme="majorHAnsi"/>
        </w:rPr>
        <w:t xml:space="preserve"> counselling by an experienced child/adolescent counselor, therapist.  </w:t>
      </w:r>
    </w:p>
    <w:p w14:paraId="3CA33D32" w14:textId="77777777" w:rsidR="0026470A" w:rsidRPr="0026470A" w:rsidRDefault="0026470A" w:rsidP="0026470A">
      <w:pPr>
        <w:ind w:left="360"/>
        <w:rPr>
          <w:rFonts w:asciiTheme="majorHAnsi" w:hAnsiTheme="majorHAnsi"/>
        </w:rPr>
      </w:pPr>
    </w:p>
    <w:p w14:paraId="5D6F7A2F" w14:textId="5A620C36" w:rsidR="0026470A" w:rsidRPr="0026470A" w:rsidRDefault="0026470A" w:rsidP="0026470A">
      <w:pPr>
        <w:ind w:left="360"/>
        <w:rPr>
          <w:rFonts w:asciiTheme="majorHAnsi" w:hAnsiTheme="majorHAnsi"/>
        </w:rPr>
      </w:pPr>
      <w:r>
        <w:rPr>
          <w:rFonts w:asciiTheme="majorHAnsi" w:eastAsia="Times New Roman" w:hAnsiTheme="majorHAnsi" w:cs="Times New Roman"/>
          <w:b/>
          <w:bCs/>
          <w:color w:val="280288"/>
          <w:sz w:val="32"/>
          <w:szCs w:val="32"/>
          <w:lang w:eastAsia="en-AU"/>
        </w:rPr>
        <w:lastRenderedPageBreak/>
        <w:t>Prevention is always better than cure!</w:t>
      </w:r>
      <w:r w:rsidRPr="0026470A">
        <w:rPr>
          <w:rFonts w:asciiTheme="majorHAnsi" w:hAnsiTheme="majorHAnsi"/>
        </w:rPr>
        <w:t xml:space="preserve"> </w:t>
      </w:r>
    </w:p>
    <w:p w14:paraId="18AF40CE" w14:textId="77777777" w:rsidR="0026470A" w:rsidRPr="0026470A" w:rsidRDefault="0026470A" w:rsidP="0026470A">
      <w:pPr>
        <w:ind w:left="360"/>
        <w:rPr>
          <w:rFonts w:asciiTheme="majorHAnsi" w:hAnsiTheme="majorHAnsi"/>
        </w:rPr>
      </w:pPr>
      <w:r w:rsidRPr="0026470A">
        <w:rPr>
          <w:rFonts w:asciiTheme="majorHAnsi" w:hAnsiTheme="majorHAnsi"/>
        </w:rPr>
        <w:t xml:space="preserve">  </w:t>
      </w:r>
    </w:p>
    <w:p w14:paraId="73A75671" w14:textId="1179DAB2" w:rsidR="0026470A" w:rsidRPr="0026470A" w:rsidRDefault="0026470A" w:rsidP="0026470A">
      <w:pPr>
        <w:pStyle w:val="ListParagraph"/>
        <w:numPr>
          <w:ilvl w:val="0"/>
          <w:numId w:val="5"/>
        </w:numPr>
        <w:rPr>
          <w:rFonts w:asciiTheme="majorHAnsi" w:hAnsiTheme="majorHAnsi"/>
          <w:sz w:val="24"/>
          <w:szCs w:val="24"/>
        </w:rPr>
      </w:pPr>
      <w:r w:rsidRPr="0026470A">
        <w:rPr>
          <w:rFonts w:asciiTheme="majorHAnsi" w:hAnsiTheme="majorHAnsi"/>
          <w:sz w:val="24"/>
          <w:szCs w:val="24"/>
        </w:rPr>
        <w:t>Set up a time and place for both of you to have regular chats/updates so you</w:t>
      </w:r>
      <w:r w:rsidRPr="0026470A">
        <w:rPr>
          <w:rFonts w:asciiTheme="majorHAnsi" w:hAnsiTheme="majorHAnsi"/>
          <w:sz w:val="24"/>
          <w:szCs w:val="24"/>
        </w:rPr>
        <w:t xml:space="preserve"> </w:t>
      </w:r>
      <w:r w:rsidRPr="0026470A">
        <w:rPr>
          <w:rFonts w:asciiTheme="majorHAnsi" w:hAnsiTheme="majorHAnsi"/>
          <w:sz w:val="24"/>
          <w:szCs w:val="24"/>
        </w:rPr>
        <w:t>keep up the communication between you even when they are in their teens.</w:t>
      </w:r>
    </w:p>
    <w:p w14:paraId="67D299A2" w14:textId="0AC78EFF" w:rsidR="0026470A" w:rsidRPr="0026470A" w:rsidRDefault="0026470A" w:rsidP="0026470A">
      <w:pPr>
        <w:pStyle w:val="ListParagraph"/>
        <w:numPr>
          <w:ilvl w:val="0"/>
          <w:numId w:val="5"/>
        </w:numPr>
        <w:rPr>
          <w:rFonts w:asciiTheme="majorHAnsi" w:hAnsiTheme="majorHAnsi"/>
          <w:sz w:val="24"/>
          <w:szCs w:val="24"/>
        </w:rPr>
      </w:pPr>
      <w:r w:rsidRPr="0026470A">
        <w:rPr>
          <w:rFonts w:asciiTheme="majorHAnsi" w:hAnsiTheme="majorHAnsi"/>
          <w:sz w:val="24"/>
          <w:szCs w:val="24"/>
        </w:rPr>
        <w:t>Talk openly about your own struggles so your child knows you a</w:t>
      </w:r>
      <w:r w:rsidRPr="0026470A">
        <w:rPr>
          <w:rFonts w:asciiTheme="majorHAnsi" w:hAnsiTheme="majorHAnsi"/>
          <w:sz w:val="24"/>
          <w:szCs w:val="24"/>
        </w:rPr>
        <w:t>re HUMAN too and not perfect! (</w:t>
      </w:r>
      <w:r w:rsidRPr="0026470A">
        <w:rPr>
          <w:rFonts w:asciiTheme="majorHAnsi" w:hAnsiTheme="majorHAnsi"/>
          <w:sz w:val="24"/>
          <w:szCs w:val="24"/>
        </w:rPr>
        <w:t>Your teenager will</w:t>
      </w:r>
      <w:r w:rsidRPr="0026470A">
        <w:rPr>
          <w:rFonts w:asciiTheme="majorHAnsi" w:hAnsiTheme="majorHAnsi"/>
          <w:sz w:val="24"/>
          <w:szCs w:val="24"/>
        </w:rPr>
        <w:t xml:space="preserve"> already have let you know this</w:t>
      </w:r>
      <w:r w:rsidRPr="0026470A">
        <w:rPr>
          <w:rFonts w:asciiTheme="majorHAnsi" w:hAnsiTheme="majorHAnsi"/>
          <w:sz w:val="24"/>
          <w:szCs w:val="24"/>
        </w:rPr>
        <w:t>!!)</w:t>
      </w:r>
    </w:p>
    <w:p w14:paraId="2461EE8E" w14:textId="24C5862F" w:rsidR="0026470A" w:rsidRPr="0026470A" w:rsidRDefault="0026470A" w:rsidP="0026470A">
      <w:pPr>
        <w:pStyle w:val="ListParagraph"/>
        <w:numPr>
          <w:ilvl w:val="0"/>
          <w:numId w:val="5"/>
        </w:numPr>
        <w:rPr>
          <w:rFonts w:asciiTheme="majorHAnsi" w:hAnsiTheme="majorHAnsi"/>
          <w:sz w:val="24"/>
          <w:szCs w:val="24"/>
        </w:rPr>
      </w:pPr>
      <w:r w:rsidRPr="0026470A">
        <w:rPr>
          <w:rFonts w:asciiTheme="majorHAnsi" w:hAnsiTheme="majorHAnsi"/>
          <w:sz w:val="24"/>
          <w:szCs w:val="24"/>
        </w:rPr>
        <w:t>Chat to other parents and support your school community with CASSE to promote a peaceful safe and friendly school community for kids, teachers and parents</w:t>
      </w:r>
    </w:p>
    <w:p w14:paraId="5C098DFC" w14:textId="48B97FBB" w:rsidR="0026470A" w:rsidRPr="0026470A" w:rsidRDefault="0026470A" w:rsidP="0026470A">
      <w:pPr>
        <w:pStyle w:val="ListParagraph"/>
        <w:numPr>
          <w:ilvl w:val="0"/>
          <w:numId w:val="5"/>
        </w:numPr>
        <w:rPr>
          <w:rFonts w:asciiTheme="majorHAnsi" w:hAnsiTheme="majorHAnsi"/>
          <w:sz w:val="24"/>
          <w:szCs w:val="24"/>
        </w:rPr>
      </w:pPr>
      <w:r w:rsidRPr="0026470A">
        <w:rPr>
          <w:rFonts w:asciiTheme="majorHAnsi" w:hAnsiTheme="majorHAnsi"/>
          <w:sz w:val="24"/>
          <w:szCs w:val="24"/>
        </w:rPr>
        <w:t>C</w:t>
      </w:r>
      <w:r w:rsidRPr="0026470A">
        <w:rPr>
          <w:rFonts w:asciiTheme="majorHAnsi" w:hAnsiTheme="majorHAnsi"/>
          <w:sz w:val="24"/>
          <w:szCs w:val="24"/>
        </w:rPr>
        <w:t>heck out counselling for yourself if the going gets TOUGH for you as a parent. Many parents find this helpful at some stage! You are NOT ALONE with this!</w:t>
      </w:r>
    </w:p>
    <w:p w14:paraId="7598D290" w14:textId="77777777" w:rsidR="0026470A" w:rsidRPr="0026470A" w:rsidRDefault="0026470A" w:rsidP="0026470A">
      <w:pPr>
        <w:ind w:left="360"/>
        <w:rPr>
          <w:rFonts w:asciiTheme="majorHAnsi" w:hAnsiTheme="majorHAnsi"/>
        </w:rPr>
      </w:pPr>
    </w:p>
    <w:p w14:paraId="02D2CC3D" w14:textId="77777777" w:rsidR="0026470A" w:rsidRPr="0026470A" w:rsidRDefault="0026470A" w:rsidP="0026470A">
      <w:pPr>
        <w:ind w:left="360"/>
        <w:rPr>
          <w:rFonts w:asciiTheme="majorHAnsi" w:hAnsiTheme="majorHAnsi"/>
        </w:rPr>
      </w:pPr>
      <w:r w:rsidRPr="0026470A">
        <w:rPr>
          <w:rFonts w:asciiTheme="majorHAnsi" w:hAnsiTheme="majorHAnsi"/>
        </w:rPr>
        <w:t>Carolyn Aston</w:t>
      </w:r>
    </w:p>
    <w:p w14:paraId="6BF1DF41" w14:textId="77777777" w:rsidR="0026470A" w:rsidRPr="0026470A" w:rsidRDefault="0026470A" w:rsidP="0026470A">
      <w:pPr>
        <w:ind w:left="360"/>
        <w:rPr>
          <w:rFonts w:asciiTheme="majorHAnsi" w:hAnsiTheme="majorHAnsi"/>
        </w:rPr>
      </w:pPr>
      <w:r w:rsidRPr="0026470A">
        <w:rPr>
          <w:rFonts w:asciiTheme="majorHAnsi" w:hAnsiTheme="majorHAnsi"/>
        </w:rPr>
        <w:t>Program Director/Child/Adolescent Psychotherapist</w:t>
      </w:r>
    </w:p>
    <w:p w14:paraId="390EA911" w14:textId="77777777" w:rsidR="0026470A" w:rsidRPr="0026470A" w:rsidRDefault="0026470A" w:rsidP="0026470A">
      <w:pPr>
        <w:ind w:left="360"/>
        <w:rPr>
          <w:rFonts w:asciiTheme="majorHAnsi" w:hAnsiTheme="majorHAnsi"/>
        </w:rPr>
      </w:pPr>
      <w:r w:rsidRPr="0026470A">
        <w:rPr>
          <w:rFonts w:asciiTheme="majorHAnsi" w:hAnsiTheme="majorHAnsi"/>
        </w:rPr>
        <w:t xml:space="preserve">CASSE AUSTRALIA </w:t>
      </w:r>
    </w:p>
    <w:p w14:paraId="0278C3AD" w14:textId="77777777" w:rsidR="0026470A" w:rsidRDefault="0026470A" w:rsidP="0026470A">
      <w:pPr>
        <w:ind w:left="360"/>
      </w:pPr>
    </w:p>
    <w:p w14:paraId="1F9AA508" w14:textId="6C018E62" w:rsidR="00D142B0" w:rsidRDefault="00D142B0" w:rsidP="00AC4B5A">
      <w:pPr>
        <w:rPr>
          <w:rFonts w:asciiTheme="majorHAnsi" w:hAnsiTheme="majorHAnsi"/>
        </w:rPr>
      </w:pPr>
      <w:bookmarkStart w:id="0" w:name="_GoBack"/>
      <w:bookmarkEnd w:id="0"/>
    </w:p>
    <w:p w14:paraId="6DDC2F68" w14:textId="732AC312" w:rsidR="0026470A" w:rsidRPr="00AC4B5A" w:rsidRDefault="0026470A" w:rsidP="00AC4B5A">
      <w:pPr>
        <w:rPr>
          <w:rFonts w:asciiTheme="majorHAnsi" w:hAnsiTheme="majorHAnsi"/>
        </w:rPr>
      </w:pPr>
      <w:r w:rsidRPr="00D27275">
        <w:rPr>
          <w:noProof/>
          <w:color w:val="000090"/>
        </w:rPr>
        <mc:AlternateContent>
          <mc:Choice Requires="wps">
            <w:drawing>
              <wp:anchor distT="0" distB="0" distL="114300" distR="114300" simplePos="0" relativeHeight="251663360" behindDoc="0" locked="0" layoutInCell="1" allowOverlap="1" wp14:anchorId="4A8A7669" wp14:editId="74CD77E4">
                <wp:simplePos x="0" y="0"/>
                <wp:positionH relativeFrom="column">
                  <wp:posOffset>0</wp:posOffset>
                </wp:positionH>
                <wp:positionV relativeFrom="paragraph">
                  <wp:posOffset>2720975</wp:posOffset>
                </wp:positionV>
                <wp:extent cx="62865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38CF6"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10138DAA"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592E737F"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6611A693" w14:textId="77777777" w:rsidR="0026470A" w:rsidRPr="00BF236A" w:rsidRDefault="0026470A" w:rsidP="0026470A">
                            <w:pPr>
                              <w:autoSpaceDE w:val="0"/>
                              <w:autoSpaceDN w:val="0"/>
                              <w:adjustRightInd w:val="0"/>
                              <w:rPr>
                                <w:rFonts w:asciiTheme="majorHAnsi" w:hAnsiTheme="majorHAnsi" w:cs="SignaColumn-Bold"/>
                                <w:bCs/>
                                <w:color w:val="000090"/>
                              </w:rPr>
                            </w:pPr>
                            <w:r w:rsidRPr="00BF236A">
                              <w:rPr>
                                <w:rFonts w:asciiTheme="majorHAnsi" w:hAnsiTheme="majorHAnsi" w:cs="SignaColumn-Bold"/>
                                <w:bCs/>
                                <w:color w:val="000090"/>
                              </w:rPr>
                              <w:t xml:space="preserve">This resource and further information about Creating A Safe Supportive Environment is available to download at </w:t>
                            </w:r>
                            <w:hyperlink r:id="rId9" w:history="1">
                              <w:r w:rsidRPr="00BF236A">
                                <w:rPr>
                                  <w:rStyle w:val="Hyperlink"/>
                                  <w:rFonts w:asciiTheme="majorHAnsi" w:hAnsiTheme="majorHAnsi" w:cs="SignaColumn-Bold"/>
                                  <w:b/>
                                  <w:bCs/>
                                  <w:color w:val="000090"/>
                                </w:rPr>
                                <w:t>www.casse.org.au/resources</w:t>
                              </w:r>
                            </w:hyperlink>
                            <w:r w:rsidRPr="00BF236A">
                              <w:rPr>
                                <w:rFonts w:asciiTheme="majorHAnsi" w:hAnsiTheme="majorHAnsi" w:cs="SignaColumn-Bold"/>
                                <w:bCs/>
                                <w:color w:val="000090"/>
                              </w:rPr>
                              <w:t>.</w:t>
                            </w:r>
                          </w:p>
                          <w:p w14:paraId="4E3054A1"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2F2B8EAA"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350CD1FF"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47E0ECFE"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CASSE Australia Inc</w:t>
                            </w:r>
                          </w:p>
                          <w:p w14:paraId="1AF09F72"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1C21A3B8"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51929260"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7F06401E" w14:textId="77777777" w:rsidR="0026470A" w:rsidRPr="00AC4B5A" w:rsidRDefault="0026470A" w:rsidP="0026470A">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2DD6B789" w14:textId="77777777" w:rsidR="0026470A" w:rsidRDefault="0026470A" w:rsidP="00264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0;margin-top:214.25pt;width:495pt;height:1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6P9ECAAAW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" filled="f" stroked="f">
                <v:textbox>
                  <w:txbxContent>
                    <w:p w14:paraId="33138CF6"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10138DAA"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592E737F"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6611A693" w14:textId="77777777" w:rsidR="0026470A" w:rsidRPr="00BF236A" w:rsidRDefault="0026470A" w:rsidP="0026470A">
                      <w:pPr>
                        <w:autoSpaceDE w:val="0"/>
                        <w:autoSpaceDN w:val="0"/>
                        <w:adjustRightInd w:val="0"/>
                        <w:rPr>
                          <w:rFonts w:asciiTheme="majorHAnsi" w:hAnsiTheme="majorHAnsi" w:cs="SignaColumn-Bold"/>
                          <w:bCs/>
                          <w:color w:val="000090"/>
                        </w:rPr>
                      </w:pPr>
                      <w:r w:rsidRPr="00BF236A">
                        <w:rPr>
                          <w:rFonts w:asciiTheme="majorHAnsi" w:hAnsiTheme="majorHAnsi" w:cs="SignaColumn-Bold"/>
                          <w:bCs/>
                          <w:color w:val="000090"/>
                        </w:rPr>
                        <w:t xml:space="preserve">This resource and further information about Creating A Safe Supportive Environment is available to download at </w:t>
                      </w:r>
                      <w:hyperlink r:id="rId10" w:history="1">
                        <w:r w:rsidRPr="00BF236A">
                          <w:rPr>
                            <w:rStyle w:val="Hyperlink"/>
                            <w:rFonts w:asciiTheme="majorHAnsi" w:hAnsiTheme="majorHAnsi" w:cs="SignaColumn-Bold"/>
                            <w:b/>
                            <w:bCs/>
                            <w:color w:val="000090"/>
                          </w:rPr>
                          <w:t>www.casse.org.au/resources</w:t>
                        </w:r>
                      </w:hyperlink>
                      <w:r w:rsidRPr="00BF236A">
                        <w:rPr>
                          <w:rFonts w:asciiTheme="majorHAnsi" w:hAnsiTheme="majorHAnsi" w:cs="SignaColumn-Bold"/>
                          <w:bCs/>
                          <w:color w:val="000090"/>
                        </w:rPr>
                        <w:t>.</w:t>
                      </w:r>
                    </w:p>
                    <w:p w14:paraId="4E3054A1"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2F2B8EAA"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350CD1FF" w14:textId="77777777" w:rsidR="0026470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p>
                    <w:p w14:paraId="47E0ECFE"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CASSE Australia Inc</w:t>
                      </w:r>
                    </w:p>
                    <w:p w14:paraId="1AF09F72"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1C21A3B8"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51929260" w14:textId="77777777" w:rsidR="0026470A" w:rsidRPr="00AC4B5A" w:rsidRDefault="0026470A" w:rsidP="0026470A">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7F06401E" w14:textId="77777777" w:rsidR="0026470A" w:rsidRPr="00AC4B5A" w:rsidRDefault="0026470A" w:rsidP="0026470A">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2DD6B789" w14:textId="77777777" w:rsidR="0026470A" w:rsidRDefault="0026470A" w:rsidP="0026470A"/>
                  </w:txbxContent>
                </v:textbox>
                <w10:wrap type="square"/>
              </v:shape>
            </w:pict>
          </mc:Fallback>
        </mc:AlternateContent>
      </w:r>
    </w:p>
    <w:sectPr w:rsidR="0026470A" w:rsidRPr="00AC4B5A" w:rsidSect="00315D88">
      <w:footerReference w:type="even" r:id="rId11"/>
      <w:footerReference w:type="default" r:id="rId12"/>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734" w14:textId="77777777" w:rsidR="000C1754" w:rsidRDefault="000C1754" w:rsidP="00D142B0">
      <w:r>
        <w:separator/>
      </w:r>
    </w:p>
  </w:endnote>
  <w:endnote w:type="continuationSeparator" w:id="0">
    <w:p w14:paraId="2B4B8826" w14:textId="77777777" w:rsidR="000C1754" w:rsidRDefault="000C1754" w:rsidP="00D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gnaColumn-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61A" w14:textId="77777777" w:rsidR="000C1754" w:rsidRDefault="000C1754" w:rsidP="00264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7F61" w14:textId="77777777" w:rsidR="000C1754" w:rsidRDefault="000C1754" w:rsidP="00D14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5218" w14:textId="77777777" w:rsidR="0026470A" w:rsidRDefault="0026470A" w:rsidP="00313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DA1A5C" w14:textId="349DDFE8" w:rsidR="000C1754" w:rsidRPr="00AC4B5A" w:rsidRDefault="000C1754" w:rsidP="0026470A">
    <w:pPr>
      <w:tabs>
        <w:tab w:val="left" w:pos="1418"/>
        <w:tab w:val="left" w:pos="4111"/>
        <w:tab w:val="left" w:pos="5812"/>
        <w:tab w:val="left" w:pos="8364"/>
      </w:tabs>
      <w:ind w:right="360"/>
      <w:jc w:val="right"/>
      <w:rPr>
        <w:rFonts w:asciiTheme="majorHAnsi" w:hAnsiTheme="majorHAnsi" w:cs="Arial"/>
        <w:b/>
        <w:color w:val="280288"/>
      </w:rPr>
    </w:pPr>
  </w:p>
  <w:p w14:paraId="25320D05"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0C2A4B3E"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4D953581" w14:textId="77777777" w:rsidR="000C1754" w:rsidRPr="00AC4B5A" w:rsidRDefault="000C1754" w:rsidP="000C1754">
    <w:pPr>
      <w:tabs>
        <w:tab w:val="left" w:pos="5592"/>
      </w:tabs>
      <w:autoSpaceDE w:val="0"/>
      <w:autoSpaceDN w:val="0"/>
      <w:adjustRightInd w:val="0"/>
      <w:jc w:val="center"/>
      <w:rPr>
        <w:rFonts w:asciiTheme="majorHAnsi" w:hAnsiTheme="majorHAnsi" w:cs="Arial"/>
        <w:color w:val="280288"/>
        <w:sz w:val="14"/>
        <w:szCs w:val="14"/>
      </w:rPr>
    </w:pPr>
    <w:r w:rsidRPr="00AC4B5A">
      <w:rPr>
        <w:rFonts w:asciiTheme="majorHAnsi" w:hAnsiTheme="majorHAnsi" w:cs="Arial"/>
        <w:color w:val="280288"/>
        <w:sz w:val="14"/>
        <w:szCs w:val="14"/>
      </w:rPr>
      <w:t>© CASSE Australia Inc 2013. While every care has been taken in preparing this material, CASSE Australia Inc does not accept liability for any injury or loss or damage arising from the use of, or reliance upon, the content of this publication.</w:t>
    </w:r>
  </w:p>
  <w:p w14:paraId="55DE8D11" w14:textId="45D999F8" w:rsidR="000C1754" w:rsidRDefault="000C1754" w:rsidP="000C1754">
    <w:pPr>
      <w:pStyle w:val="Footer"/>
      <w:tabs>
        <w:tab w:val="left" w:pos="1373"/>
      </w:tabs>
      <w:ind w:left="-1560"/>
      <w:rPr>
        <w:rFonts w:ascii="Arial" w:hAnsi="Arial" w:cs="Arial"/>
        <w:color w:val="280288"/>
        <w:sz w:val="18"/>
        <w:szCs w:val="18"/>
      </w:rPr>
    </w:pPr>
    <w:r>
      <w:rPr>
        <w:rFonts w:ascii="Arial" w:hAnsi="Arial" w:cs="Arial"/>
        <w:color w:val="280288"/>
        <w:sz w:val="18"/>
        <w:szCs w:val="18"/>
      </w:rPr>
      <w:tab/>
    </w:r>
  </w:p>
  <w:p w14:paraId="55D6B7E4" w14:textId="77777777" w:rsidR="000C1754" w:rsidRDefault="000C1754" w:rsidP="00D142B0">
    <w:pPr>
      <w:pStyle w:val="Footer"/>
      <w:ind w:left="-1560"/>
      <w:jc w:val="center"/>
      <w:rPr>
        <w:rFonts w:ascii="Arial" w:hAnsi="Arial" w:cs="Arial"/>
        <w:color w:val="280288"/>
        <w:sz w:val="18"/>
        <w:szCs w:val="18"/>
      </w:rPr>
    </w:pPr>
  </w:p>
  <w:p w14:paraId="29598331" w14:textId="27A3A65E" w:rsidR="000C1754" w:rsidRPr="00AC4B5A" w:rsidRDefault="000C1754" w:rsidP="00D142B0">
    <w:pPr>
      <w:pStyle w:val="Footer"/>
      <w:ind w:left="-1560"/>
      <w:jc w:val="center"/>
      <w:rPr>
        <w:rFonts w:asciiTheme="majorHAnsi" w:hAnsiTheme="majorHAnsi"/>
        <w:color w:val="000090"/>
        <w:sz w:val="16"/>
        <w:szCs w:val="16"/>
      </w:rPr>
    </w:pPr>
    <w:r>
      <w:rPr>
        <w:rFonts w:ascii="Arial" w:hAnsi="Arial" w:cs="Arial"/>
        <w:color w:val="280288"/>
        <w:sz w:val="18"/>
        <w:szCs w:val="18"/>
      </w:rPr>
      <w:tab/>
    </w:r>
    <w:r>
      <w:rPr>
        <w:rFonts w:ascii="Arial" w:hAnsi="Arial" w:cs="Arial"/>
        <w:color w:val="280288"/>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831B" w14:textId="77777777" w:rsidR="000C1754" w:rsidRDefault="000C1754" w:rsidP="00D142B0">
      <w:r>
        <w:separator/>
      </w:r>
    </w:p>
  </w:footnote>
  <w:footnote w:type="continuationSeparator" w:id="0">
    <w:p w14:paraId="69286810" w14:textId="77777777" w:rsidR="000C1754" w:rsidRDefault="000C1754" w:rsidP="00D14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A"/>
    <w:multiLevelType w:val="hybridMultilevel"/>
    <w:tmpl w:val="BE3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484651"/>
    <w:multiLevelType w:val="hybridMultilevel"/>
    <w:tmpl w:val="A8FC6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E321DD"/>
    <w:multiLevelType w:val="hybridMultilevel"/>
    <w:tmpl w:val="C392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E0A7C"/>
    <w:multiLevelType w:val="hybridMultilevel"/>
    <w:tmpl w:val="F6F6DC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6769F9"/>
    <w:multiLevelType w:val="hybridMultilevel"/>
    <w:tmpl w:val="8F005A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0"/>
    <w:rsid w:val="000C1754"/>
    <w:rsid w:val="00195A5A"/>
    <w:rsid w:val="0026470A"/>
    <w:rsid w:val="00315D88"/>
    <w:rsid w:val="004F753D"/>
    <w:rsid w:val="008525C5"/>
    <w:rsid w:val="00AC4B5A"/>
    <w:rsid w:val="00C10DDA"/>
    <w:rsid w:val="00D142B0"/>
    <w:rsid w:val="00E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E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sse.org.au/resources" TargetMode="External"/><Relationship Id="rId10" Type="http://schemas.openxmlformats.org/officeDocument/2006/relationships/hyperlink" Target="http://www.casse.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CASSE</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2</cp:revision>
  <dcterms:created xsi:type="dcterms:W3CDTF">2014-01-03T01:10:00Z</dcterms:created>
  <dcterms:modified xsi:type="dcterms:W3CDTF">2014-01-03T01:10:00Z</dcterms:modified>
</cp:coreProperties>
</file>